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00000" w:rsidRDefault="00B21E38">
      <w:pPr>
        <w:pStyle w:val="1"/>
      </w:pPr>
      <w:r>
        <w:fldChar w:fldCharType="begin"/>
      </w:r>
      <w:r>
        <w:instrText>HYPERLINK "https://internet.garant.ru/document/redirect/72861778/0"</w:instrText>
      </w:r>
      <w:r>
        <w:fldChar w:fldCharType="separate"/>
      </w:r>
      <w:r>
        <w:rPr>
          <w:rStyle w:val="a4"/>
          <w:b w:val="0"/>
          <w:bCs w:val="0"/>
        </w:rPr>
        <w:t>Распоряжение Правительства РФ от 12 октября 2019 г. N 2406-р Об утв</w:t>
      </w:r>
      <w:r>
        <w:rPr>
          <w:rStyle w:val="a4"/>
          <w:b w:val="0"/>
          <w:bCs w:val="0"/>
        </w:rPr>
        <w:t xml:space="preserve">ерждении перечня жизненно необходимых и важнейших лекарственных препаратов для медицинского применения на 2020 год, перечня лекарственных препаратов для медицинского применения, в том числе лекарственных препаратов для медицинского применения, назначаемых </w:t>
      </w:r>
      <w:r>
        <w:rPr>
          <w:rStyle w:val="a4"/>
          <w:b w:val="0"/>
          <w:bCs w:val="0"/>
        </w:rPr>
        <w:t>по решению врачебных комиссий медицинских организаций, перечня лекарственных препаратов, предназначенных для обеспечения лиц, больных гемофилией, муковисцидозом, гипофизарным нанизмом, болезнью Гоше, а также минимального ассортимента лекарственных препарат</w:t>
      </w:r>
      <w:r>
        <w:rPr>
          <w:rStyle w:val="a4"/>
          <w:b w:val="0"/>
          <w:bCs w:val="0"/>
        </w:rPr>
        <w:t>ов, необходимых для оказания медицинской помощи (с изменениями и дополнениями)</w:t>
      </w:r>
      <w:r>
        <w:fldChar w:fldCharType="end"/>
      </w:r>
    </w:p>
    <w:p w:rsidR="00000000" w:rsidRDefault="00B21E38">
      <w:pPr>
        <w:ind w:firstLine="698"/>
        <w:jc w:val="right"/>
      </w:pPr>
      <w:bookmarkStart w:id="1" w:name="sub_3000"/>
      <w:r>
        <w:rPr>
          <w:rStyle w:val="a3"/>
        </w:rPr>
        <w:t>Приложение N 3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распоряжению</w:t>
        </w:r>
      </w:hyperlink>
      <w:r>
        <w:rPr>
          <w:rStyle w:val="a3"/>
        </w:rPr>
        <w:t xml:space="preserve"> Правительства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12 октября 2019 г. N 2406-р</w:t>
      </w:r>
    </w:p>
    <w:bookmarkEnd w:id="1"/>
    <w:p w:rsidR="00000000" w:rsidRDefault="00B21E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21E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26 апреля 2020 г. - </w:t>
      </w:r>
      <w:hyperlink r:id="rId7" w:history="1">
        <w:r>
          <w:rPr>
            <w:rStyle w:val="a4"/>
            <w:shd w:val="clear" w:color="auto" w:fill="F0F0F0"/>
          </w:rPr>
          <w:t>Распоряжение</w:t>
        </w:r>
      </w:hyperlink>
      <w:r>
        <w:rPr>
          <w:shd w:val="clear" w:color="auto" w:fill="F0F0F0"/>
        </w:rPr>
        <w:t xml:space="preserve"> Правительства России от 26 апреля 2020 г. N 1142-Р</w:t>
      </w:r>
    </w:p>
    <w:p w:rsidR="00000000" w:rsidRDefault="00B21E38">
      <w:pPr>
        <w:pStyle w:val="a7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 xml:space="preserve">См. </w:t>
        </w:r>
        <w:r>
          <w:rPr>
            <w:rStyle w:val="a4"/>
            <w:shd w:val="clear" w:color="auto" w:fill="F0F0F0"/>
          </w:rPr>
          <w:t>предыдущую редакцию</w:t>
        </w:r>
      </w:hyperlink>
    </w:p>
    <w:p w:rsidR="00000000" w:rsidRDefault="00B21E38">
      <w:pPr>
        <w:pStyle w:val="1"/>
      </w:pPr>
      <w:r>
        <w:t>Перечень</w:t>
      </w:r>
      <w:r>
        <w:br/>
        <w:t>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</w:t>
      </w:r>
      <w:r>
        <w:t>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</w:t>
      </w:r>
      <w:r>
        <w:t>ра), лиц после трансплантации органов и (или) тканей</w:t>
      </w:r>
    </w:p>
    <w:p w:rsidR="00000000" w:rsidRDefault="00B21E38">
      <w:pPr>
        <w:pStyle w:val="ab"/>
      </w:pPr>
      <w:r>
        <w:t>С изменениями и дополнениями от:</w:t>
      </w:r>
    </w:p>
    <w:p w:rsidR="00000000" w:rsidRDefault="00B21E3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23 ноября 2020 г., 23 декабря 2021 г., 16 апреля 2024 г., 15 января 2025 г.</w:t>
      </w:r>
    </w:p>
    <w:p w:rsidR="00000000" w:rsidRDefault="00B21E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21E3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9" w:history="1">
        <w:r>
          <w:rPr>
            <w:rStyle w:val="a4"/>
            <w:shd w:val="clear" w:color="auto" w:fill="F0F0F0"/>
          </w:rPr>
          <w:t>Сравнительную</w:t>
        </w:r>
        <w:r>
          <w:rPr>
            <w:rStyle w:val="a4"/>
            <w:shd w:val="clear" w:color="auto" w:fill="F0F0F0"/>
          </w:rPr>
          <w:t xml:space="preserve"> таблицу</w:t>
        </w:r>
      </w:hyperlink>
      <w:r>
        <w:rPr>
          <w:shd w:val="clear" w:color="auto" w:fill="F0F0F0"/>
        </w:rPr>
        <w:t xml:space="preserve"> настоящего Перечня и </w:t>
      </w:r>
      <w:hyperlink r:id="rId10" w:history="1">
        <w:r>
          <w:rPr>
            <w:rStyle w:val="a4"/>
            <w:shd w:val="clear" w:color="auto" w:fill="F0F0F0"/>
          </w:rPr>
          <w:t>Перечня</w:t>
        </w:r>
      </w:hyperlink>
      <w:r>
        <w:rPr>
          <w:shd w:val="clear" w:color="auto" w:fill="F0F0F0"/>
        </w:rP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</w:t>
      </w:r>
      <w:r>
        <w:rPr>
          <w:shd w:val="clear" w:color="auto" w:fill="F0F0F0"/>
        </w:rPr>
        <w:t xml:space="preserve">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тканей, утвержденного </w:t>
      </w:r>
      <w:hyperlink r:id="rId11" w:history="1">
        <w:r>
          <w:rPr>
            <w:rStyle w:val="a4"/>
            <w:shd w:val="clear" w:color="auto" w:fill="F0F0F0"/>
          </w:rPr>
          <w:t>распоряжением</w:t>
        </w:r>
      </w:hyperlink>
      <w:r>
        <w:rPr>
          <w:shd w:val="clear" w:color="auto" w:fill="F0F0F0"/>
        </w:rPr>
        <w:t xml:space="preserve"> Правительства РФ от 10 декабря 2018 г. N 2738-р (на 2019 год)</w:t>
      </w:r>
    </w:p>
    <w:p w:rsidR="00000000" w:rsidRDefault="00B21E38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B21E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" w:name="sub_3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"/>
    <w:p w:rsidR="00000000" w:rsidRDefault="00B21E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I изменен с 1 января 2022 г. - </w:t>
      </w:r>
      <w:hyperlink r:id="rId12" w:history="1">
        <w:r>
          <w:rPr>
            <w:rStyle w:val="a4"/>
            <w:shd w:val="clear" w:color="auto" w:fill="F0F0F0"/>
          </w:rPr>
          <w:t>Распоряжение</w:t>
        </w:r>
      </w:hyperlink>
      <w:r>
        <w:rPr>
          <w:shd w:val="clear" w:color="auto" w:fill="F0F0F0"/>
        </w:rPr>
        <w:t xml:space="preserve"> Правительства России от</w:t>
      </w:r>
      <w:r>
        <w:rPr>
          <w:shd w:val="clear" w:color="auto" w:fill="F0F0F0"/>
        </w:rPr>
        <w:t xml:space="preserve"> 23 декабря 2021 г. N 3781-Р</w:t>
      </w:r>
    </w:p>
    <w:p w:rsidR="00000000" w:rsidRDefault="00B21E38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21E38">
      <w:pPr>
        <w:pStyle w:val="1"/>
      </w:pPr>
      <w:r>
        <w:t>I. Лекарственные препараты, которыми обеспечиваются больные гемофилией</w:t>
      </w:r>
    </w:p>
    <w:p w:rsidR="00000000" w:rsidRDefault="00B21E3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lastRenderedPageBreak/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Лекарственные формы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B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кровь и система кроветворения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B02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гемостатические средства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B02B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витамин К и другие гемостатики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bookmarkStart w:id="3" w:name="sub_30014"/>
            <w:r>
              <w:t>B02BD</w:t>
            </w:r>
            <w:bookmarkEnd w:id="3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факторы свертывания крови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антиингибиторный коагулянтный комплекс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мороктоког альфа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нонаког альфа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октоког альфа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симоктоког альфа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фактор свертывания крови VIII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фактор свертывания крови VIII + фактор Виллебранда</w:t>
            </w:r>
          </w:p>
          <w:p w:rsidR="00000000" w:rsidRDefault="00B21E38">
            <w:pPr>
              <w:pStyle w:val="ac"/>
            </w:pPr>
            <w:r>
              <w:t>фактор свертывания крови IX</w:t>
            </w:r>
          </w:p>
          <w:p w:rsidR="00000000" w:rsidRDefault="00B21E38">
            <w:pPr>
              <w:pStyle w:val="ac"/>
            </w:pPr>
            <w:r>
              <w:t>эптаког альфа (активированный)</w:t>
            </w:r>
          </w:p>
          <w:p w:rsidR="00000000" w:rsidRDefault="00B21E38">
            <w:pPr>
              <w:pStyle w:val="ac"/>
            </w:pPr>
            <w:r>
              <w:t>эфмороктоког альфа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B02BX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другие системные гемостатики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эмицизумаб</w:t>
            </w:r>
          </w:p>
        </w:tc>
      </w:tr>
    </w:tbl>
    <w:p w:rsidR="00000000" w:rsidRDefault="00B21E38">
      <w:pPr>
        <w:pStyle w:val="1"/>
      </w:pPr>
      <w:bookmarkStart w:id="4" w:name="sub_3002"/>
      <w:r>
        <w:t>II. Лекарственные препараты, которыми обеспечиваются больные муковисцидозом</w:t>
      </w:r>
    </w:p>
    <w:bookmarkEnd w:id="4"/>
    <w:p w:rsidR="00000000" w:rsidRDefault="00B21E3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1E38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21E38">
            <w:pPr>
              <w:pStyle w:val="aa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R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дыхательная система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R05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R05C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R05CB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муколитические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дорназа альфа</w:t>
            </w:r>
          </w:p>
        </w:tc>
      </w:tr>
    </w:tbl>
    <w:p w:rsidR="00000000" w:rsidRDefault="00B21E38"/>
    <w:p w:rsidR="00000000" w:rsidRDefault="00B21E38">
      <w:pPr>
        <w:pStyle w:val="1"/>
      </w:pPr>
      <w:bookmarkStart w:id="5" w:name="sub_3003"/>
      <w:r>
        <w:t>III. Лекарственные препараты, которыми обеспечиваются больные гипофизарным нанизмом</w:t>
      </w:r>
    </w:p>
    <w:bookmarkEnd w:id="5"/>
    <w:p w:rsidR="00000000" w:rsidRDefault="00B21E3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1E38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21E38">
            <w:pPr>
              <w:pStyle w:val="aa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H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H01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гормоны гипофиза и гипоталамуса и их аналоги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H01A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гормоны передней доли гипофиза и их аналоги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H01AC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соматропин и его агонисты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соматропин</w:t>
            </w:r>
          </w:p>
        </w:tc>
      </w:tr>
    </w:tbl>
    <w:p w:rsidR="00000000" w:rsidRDefault="00B21E38"/>
    <w:p w:rsidR="00000000" w:rsidRDefault="00B21E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" w:name="sub_30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"/>
    <w:p w:rsidR="00000000" w:rsidRDefault="00B21E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IV изменен с 1 января 2021 г. - </w:t>
      </w:r>
      <w:hyperlink r:id="rId14" w:history="1">
        <w:r>
          <w:rPr>
            <w:rStyle w:val="a4"/>
            <w:shd w:val="clear" w:color="auto" w:fill="F0F0F0"/>
          </w:rPr>
          <w:t>Распоряжение</w:t>
        </w:r>
      </w:hyperlink>
      <w:r>
        <w:rPr>
          <w:shd w:val="clear" w:color="auto" w:fill="F0F0F0"/>
        </w:rPr>
        <w:t xml:space="preserve"> Правительства России от 23 ноября 2020 г. N 3073-Р</w:t>
      </w:r>
    </w:p>
    <w:p w:rsidR="00000000" w:rsidRDefault="00B21E38">
      <w:pPr>
        <w:pStyle w:val="a7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21E38">
      <w:pPr>
        <w:pStyle w:val="1"/>
      </w:pPr>
      <w:r>
        <w:t>IV. Лекарственные препараты, которыми обеспечиваются больные болезнью Гоше</w:t>
      </w:r>
    </w:p>
    <w:p w:rsidR="00000000" w:rsidRDefault="00B21E3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1E38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21E38">
            <w:pPr>
              <w:pStyle w:val="aa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пищеварительный тракт и обмен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A16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A16A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bookmarkStart w:id="7" w:name="sub_3044"/>
            <w:r>
              <w:t>А16АВ</w:t>
            </w:r>
            <w:bookmarkEnd w:id="7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ферментные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велаглюцераза альфа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имиглюцераза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талиглюцераза альфа</w:t>
            </w:r>
          </w:p>
        </w:tc>
      </w:tr>
    </w:tbl>
    <w:p w:rsidR="00000000" w:rsidRDefault="00B21E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" w:name="sub_30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"/>
    <w:p w:rsidR="00000000" w:rsidRDefault="00B21E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V изменен с 20 марта 2025 г. - </w:t>
      </w:r>
      <w:hyperlink r:id="rId16" w:history="1">
        <w:r>
          <w:rPr>
            <w:rStyle w:val="a4"/>
            <w:shd w:val="clear" w:color="auto" w:fill="F0F0F0"/>
          </w:rPr>
          <w:t>Распоряжение</w:t>
        </w:r>
      </w:hyperlink>
      <w:r>
        <w:rPr>
          <w:shd w:val="clear" w:color="auto" w:fill="F0F0F0"/>
        </w:rPr>
        <w:t xml:space="preserve"> Правительства России от 15 января 2025 г. N 10-Р</w:t>
      </w:r>
    </w:p>
    <w:p w:rsidR="00000000" w:rsidRDefault="00B21E38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21E38">
      <w:pPr>
        <w:pStyle w:val="1"/>
      </w:pPr>
      <w:r>
        <w:t>V. Лекарственные препараты, которыми обеспечиваются больные злокачественными новообразованиями лимфоидной, к</w:t>
      </w:r>
      <w:r>
        <w:t>роветворной и родственных им тканей (хронический миелоидный лейкоз, макроглобулинемия Вальденстрема, множественная миелома, фолликулярная (нодулярная) неходжкинская лимфома, мелкоклеточная (диффузная) неходжкинская лимфома, мелкоклеточная с расщепленными я</w:t>
      </w:r>
      <w:r>
        <w:t>драми (диффузная) неходжкинская лимфома, крупноклеточная (диффузная) неходжкинская лимфома, иммунобластная (диффузная) неходжкинская лимфома, другие типы диффузных неходжкинских лимфом, диффузная неходжкинская лимфома неуточненная, другие и неуточненные ти</w:t>
      </w:r>
      <w:r>
        <w:t>пы неходжкинской лимфомы, хронический лимфоцитарный лейкоз)</w:t>
      </w:r>
    </w:p>
    <w:p w:rsidR="00000000" w:rsidRDefault="00B21E3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1E38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21E38">
            <w:pPr>
              <w:pStyle w:val="aa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L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противоопухолевые препараты и иммуномодуляторы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L01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противоопухолевые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L01B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антиметаболиты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bookmarkStart w:id="9" w:name="sub_3054"/>
            <w:r>
              <w:t>L01BB</w:t>
            </w:r>
            <w:bookmarkEnd w:id="9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аналоги пурина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флударабин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bookmarkStart w:id="10" w:name="sub_3055"/>
            <w:r>
              <w:t>L01F</w:t>
            </w:r>
            <w:bookmarkEnd w:id="10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моноклональные антитела и конъюгаты антител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bookmarkStart w:id="11" w:name="sub_30506"/>
            <w:r>
              <w:t>L01FC</w:t>
            </w:r>
            <w:bookmarkEnd w:id="11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ингибиторы CD38 (кластеры дифференцировки 38)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даратумумаб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изатуксимаб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L01X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другие противоопухолевые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bookmarkStart w:id="12" w:name="sub_3056"/>
            <w:r>
              <w:t>L01XC</w:t>
            </w:r>
            <w:bookmarkEnd w:id="12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моноклональные антитела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ритуксимаб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L01XE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ингибиторы протеинкиназы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иматиниб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bookmarkStart w:id="13" w:name="sub_3058"/>
            <w:r>
              <w:t>L01XX</w:t>
            </w:r>
            <w:bookmarkEnd w:id="13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прочие противоопухолевые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бортезомиб</w:t>
            </w:r>
          </w:p>
          <w:p w:rsidR="00000000" w:rsidRDefault="00B21E38">
            <w:pPr>
              <w:pStyle w:val="ac"/>
            </w:pPr>
            <w:r>
              <w:t>иксазомиб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bookmarkStart w:id="14" w:name="sub_3059"/>
            <w:r>
              <w:t>L04AX</w:t>
            </w:r>
            <w:bookmarkEnd w:id="14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другие 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леналидомид</w:t>
            </w:r>
          </w:p>
          <w:p w:rsidR="00000000" w:rsidRDefault="00B21E38">
            <w:pPr>
              <w:pStyle w:val="ac"/>
            </w:pPr>
            <w:r>
              <w:t>помалидомид</w:t>
            </w:r>
          </w:p>
        </w:tc>
      </w:tr>
    </w:tbl>
    <w:p w:rsidR="00000000" w:rsidRDefault="00B21E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" w:name="sub_30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"/>
    <w:p w:rsidR="00000000" w:rsidRDefault="00B21E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VI изменен с 18 июня 2024 г. - </w:t>
      </w:r>
      <w:hyperlink r:id="rId18" w:history="1">
        <w:r>
          <w:rPr>
            <w:rStyle w:val="a4"/>
            <w:shd w:val="clear" w:color="auto" w:fill="F0F0F0"/>
          </w:rPr>
          <w:t>Распоряжение</w:t>
        </w:r>
      </w:hyperlink>
      <w:r>
        <w:rPr>
          <w:shd w:val="clear" w:color="auto" w:fill="F0F0F0"/>
        </w:rPr>
        <w:t xml:space="preserve"> Правительства России от 16 апреля 2024 г. N 938-Р</w:t>
      </w:r>
    </w:p>
    <w:p w:rsidR="00000000" w:rsidRDefault="00B21E38">
      <w:pPr>
        <w:pStyle w:val="a7"/>
        <w:rPr>
          <w:shd w:val="clear" w:color="auto" w:fill="F0F0F0"/>
        </w:rPr>
      </w:pPr>
      <w:r>
        <w:t xml:space="preserve"> </w:t>
      </w:r>
      <w:hyperlink w:anchor="sub_3006" w:history="1">
        <w:r>
          <w:rPr>
            <w:rStyle w:val="a4"/>
            <w:shd w:val="clear" w:color="auto" w:fill="F0F0F0"/>
          </w:rPr>
          <w:t>См. предыдущую</w:t>
        </w:r>
        <w:r>
          <w:rPr>
            <w:rStyle w:val="a4"/>
            <w:shd w:val="clear" w:color="auto" w:fill="F0F0F0"/>
          </w:rPr>
          <w:t xml:space="preserve"> редакцию</w:t>
        </w:r>
      </w:hyperlink>
    </w:p>
    <w:p w:rsidR="00000000" w:rsidRDefault="00B21E38">
      <w:pPr>
        <w:pStyle w:val="1"/>
      </w:pPr>
      <w:r>
        <w:t>VI. Лекарственные препараты, которыми обеспечиваются больные рассеянным склерозом</w:t>
      </w:r>
    </w:p>
    <w:p w:rsidR="00000000" w:rsidRDefault="00B21E3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1E38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21E38">
            <w:pPr>
              <w:pStyle w:val="aa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L03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иммуностимуляторы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L03A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иммуностимуляторы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bookmarkStart w:id="16" w:name="sub_3063"/>
            <w:r>
              <w:t>L03AB</w:t>
            </w:r>
            <w:bookmarkEnd w:id="16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интерфероны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интерферон бета-1a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интерферон бета-1b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пэгинтерферон бета-1a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сампэгинтерферон бета-1а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L03AX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другие иммуностимуляторы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глатирамера ацетат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L04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L04A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bookmarkStart w:id="17" w:name="sub_3067"/>
            <w:r>
              <w:t>L04AА</w:t>
            </w:r>
            <w:bookmarkEnd w:id="17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селективные 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алемтузумаб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дивозилимаб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кладрибин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натализумаб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окрелизумаб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терифлуномид</w:t>
            </w:r>
          </w:p>
        </w:tc>
      </w:tr>
    </w:tbl>
    <w:p w:rsidR="00000000" w:rsidRDefault="00B21E38"/>
    <w:p w:rsidR="00000000" w:rsidRDefault="00B21E38">
      <w:pPr>
        <w:pStyle w:val="1"/>
      </w:pPr>
      <w:bookmarkStart w:id="18" w:name="sub_3007"/>
      <w:r>
        <w:t>VII. Лекарственные препараты, которыми обеспечиваются пациенты после трансплантации органов и (или) тканей</w:t>
      </w:r>
    </w:p>
    <w:bookmarkEnd w:id="18"/>
    <w:p w:rsidR="00000000" w:rsidRDefault="00B21E3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1E38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21E38">
            <w:pPr>
              <w:pStyle w:val="aa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L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противоопухолевые препараты и иммуномодуляторы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L04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L04A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L04AA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селективные 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микофенолата мофетил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микофеноловая кислота</w:t>
            </w:r>
          </w:p>
          <w:p w:rsidR="00000000" w:rsidRDefault="00B21E38">
            <w:pPr>
              <w:pStyle w:val="ac"/>
            </w:pPr>
            <w:r>
              <w:t>эверолимус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L04AD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ингибиторы кальциневрина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такролимус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циклоспорин</w:t>
            </w:r>
          </w:p>
        </w:tc>
      </w:tr>
    </w:tbl>
    <w:p w:rsidR="00000000" w:rsidRDefault="00B21E38"/>
    <w:p w:rsidR="00000000" w:rsidRDefault="00B21E38">
      <w:pPr>
        <w:pStyle w:val="1"/>
      </w:pPr>
      <w:bookmarkStart w:id="19" w:name="sub_3008"/>
      <w:r>
        <w:t>VIII. Лекарственные препараты, которыми обеспечиваются больные гемолитико-уремическим синдромом</w:t>
      </w:r>
    </w:p>
    <w:bookmarkEnd w:id="19"/>
    <w:p w:rsidR="00000000" w:rsidRDefault="00B21E3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1E38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21E38">
            <w:pPr>
              <w:pStyle w:val="aa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L04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L04A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L04AA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селективные 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экулизумаб</w:t>
            </w:r>
          </w:p>
        </w:tc>
      </w:tr>
    </w:tbl>
    <w:p w:rsidR="00000000" w:rsidRDefault="00B21E38"/>
    <w:p w:rsidR="00000000" w:rsidRDefault="00B21E38">
      <w:pPr>
        <w:pStyle w:val="1"/>
      </w:pPr>
      <w:bookmarkStart w:id="20" w:name="sub_3009"/>
      <w:r>
        <w:t>IX. Лекарственные препараты, которыми обеспечиваются больные юношеским артритом с системным началом</w:t>
      </w:r>
    </w:p>
    <w:bookmarkEnd w:id="20"/>
    <w:p w:rsidR="00000000" w:rsidRDefault="00B21E3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1E38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21E38">
            <w:pPr>
              <w:pStyle w:val="aa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L04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L04A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L04AB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ингибиторы фактора некроза опухоли альфа (ФНО-альфа)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адалимумаб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этанерцепт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L04AC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ингибиторы интерлейкина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канакинумаб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тоцилизумаб</w:t>
            </w:r>
          </w:p>
        </w:tc>
      </w:tr>
    </w:tbl>
    <w:p w:rsidR="00000000" w:rsidRDefault="00B21E38"/>
    <w:p w:rsidR="00000000" w:rsidRDefault="00B21E38">
      <w:pPr>
        <w:pStyle w:val="1"/>
      </w:pPr>
      <w:bookmarkStart w:id="21" w:name="sub_3010"/>
      <w:r>
        <w:t>X. Лекарственные препараты, которыми обеспечиваются больные мукополисахаридозом I типа</w:t>
      </w:r>
    </w:p>
    <w:bookmarkEnd w:id="21"/>
    <w:p w:rsidR="00000000" w:rsidRDefault="00B21E3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1E38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21E38">
            <w:pPr>
              <w:pStyle w:val="aa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A16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A16A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A16AB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ферментные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ларонидаза</w:t>
            </w:r>
          </w:p>
        </w:tc>
      </w:tr>
    </w:tbl>
    <w:p w:rsidR="00000000" w:rsidRDefault="00B21E38"/>
    <w:p w:rsidR="00000000" w:rsidRDefault="00B21E38">
      <w:pPr>
        <w:pStyle w:val="1"/>
      </w:pPr>
      <w:bookmarkStart w:id="22" w:name="sub_3011"/>
      <w:r>
        <w:t>XI. Лекарственные препараты, которыми обеспечиваются больные мукополисахаридозом II типа</w:t>
      </w:r>
    </w:p>
    <w:bookmarkEnd w:id="22"/>
    <w:p w:rsidR="00000000" w:rsidRDefault="00B21E3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1E38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21E38">
            <w:pPr>
              <w:pStyle w:val="aa"/>
              <w:jc w:val="center"/>
            </w:pPr>
            <w:r>
              <w:t>Анато</w:t>
            </w:r>
            <w:r>
              <w:t>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A16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A16A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A16AB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ферментные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идурсульфаза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идурсульфаза бета</w:t>
            </w:r>
          </w:p>
        </w:tc>
      </w:tr>
    </w:tbl>
    <w:p w:rsidR="00000000" w:rsidRDefault="00B21E38"/>
    <w:p w:rsidR="00000000" w:rsidRDefault="00B21E38">
      <w:pPr>
        <w:pStyle w:val="1"/>
      </w:pPr>
      <w:bookmarkStart w:id="23" w:name="sub_3012"/>
      <w:r>
        <w:t>XII. Лекарственные препараты, которыми обеспечиваются больные мукополисахаридозом VI типа</w:t>
      </w:r>
    </w:p>
    <w:bookmarkEnd w:id="23"/>
    <w:p w:rsidR="00000000" w:rsidRDefault="00B21E3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1E38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1E38">
            <w:pPr>
              <w:pStyle w:val="aa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21E38">
            <w:pPr>
              <w:pStyle w:val="aa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A16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A16A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A16AB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ферментные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галсульфаза</w:t>
            </w:r>
          </w:p>
        </w:tc>
      </w:tr>
    </w:tbl>
    <w:p w:rsidR="00000000" w:rsidRDefault="00B21E38"/>
    <w:p w:rsidR="00000000" w:rsidRDefault="00B21E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" w:name="sub_30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"/>
    <w:p w:rsidR="00000000" w:rsidRDefault="00B21E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Перечень дополнен разделом XIII с 26 апреля 2020 г. - </w:t>
      </w:r>
      <w:hyperlink r:id="rId19" w:history="1">
        <w:r>
          <w:rPr>
            <w:rStyle w:val="a4"/>
            <w:shd w:val="clear" w:color="auto" w:fill="F0F0F0"/>
          </w:rPr>
          <w:t>Распоряжение</w:t>
        </w:r>
      </w:hyperlink>
      <w:r>
        <w:rPr>
          <w:shd w:val="clear" w:color="auto" w:fill="F0F0F0"/>
        </w:rPr>
        <w:t xml:space="preserve"> Правительства России от 26 апреля 2020 г. N 1142-Р</w:t>
      </w:r>
    </w:p>
    <w:p w:rsidR="00000000" w:rsidRDefault="00B21E38">
      <w:pPr>
        <w:pStyle w:val="1"/>
      </w:pPr>
      <w:r>
        <w:t>XIII. Лекарственные препараты</w:t>
      </w:r>
      <w:r>
        <w:t>, которыми обеспечиваются больные апластической анемией неуточненной</w:t>
      </w:r>
    </w:p>
    <w:p w:rsidR="00000000" w:rsidRDefault="00B21E3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1E38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21E38">
            <w:pPr>
              <w:pStyle w:val="aa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L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противоопухолевые препараты и иммуномодуляторы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L04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L04A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L04AD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ингибиторы кальциневрина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циклоспорин</w:t>
            </w:r>
          </w:p>
        </w:tc>
      </w:tr>
    </w:tbl>
    <w:p w:rsidR="00000000" w:rsidRDefault="00B21E38"/>
    <w:p w:rsidR="00000000" w:rsidRDefault="00B21E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" w:name="sub_30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"/>
    <w:p w:rsidR="00000000" w:rsidRDefault="00B21E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Перечень дополнен разделом XIV с 26 апреля 2020 г. - </w:t>
      </w:r>
      <w:hyperlink r:id="rId20" w:history="1">
        <w:r>
          <w:rPr>
            <w:rStyle w:val="a4"/>
            <w:shd w:val="clear" w:color="auto" w:fill="F0F0F0"/>
          </w:rPr>
          <w:t>Распоряжение</w:t>
        </w:r>
      </w:hyperlink>
      <w:r>
        <w:rPr>
          <w:shd w:val="clear" w:color="auto" w:fill="F0F0F0"/>
        </w:rPr>
        <w:t xml:space="preserve"> Правительства России от 26</w:t>
      </w:r>
      <w:r>
        <w:rPr>
          <w:shd w:val="clear" w:color="auto" w:fill="F0F0F0"/>
        </w:rPr>
        <w:t xml:space="preserve"> апреля 2020 г. N 1142-Р</w:t>
      </w:r>
    </w:p>
    <w:p w:rsidR="00000000" w:rsidRDefault="00B21E38">
      <w:pPr>
        <w:pStyle w:val="1"/>
      </w:pPr>
      <w:r>
        <w:t>XIV. Лекарственные препараты, которыми обеспечиваются больные наследственным дефицитом факторов II (фибриногена), VII (лабильного), X (Стюарта - Прауэра)</w:t>
      </w:r>
    </w:p>
    <w:p w:rsidR="00000000" w:rsidRDefault="00B21E3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21E38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21E38">
            <w:pPr>
              <w:pStyle w:val="aa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B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кровь и система кроветворения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B02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гемостатические средства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B02В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витамин К и другие гемостатики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a"/>
              <w:jc w:val="center"/>
            </w:pPr>
            <w:r>
              <w:t>B02ВD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факторы свертывания крови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E38">
            <w:pPr>
              <w:pStyle w:val="ac"/>
            </w:pPr>
            <w:r>
              <w:t>эптаког альфа (активированный)</w:t>
            </w:r>
          </w:p>
        </w:tc>
      </w:tr>
    </w:tbl>
    <w:p w:rsidR="00B21E38" w:rsidRDefault="00B21E38"/>
    <w:sectPr w:rsidR="00B21E38" w:rsidSect="00811BB5">
      <w:headerReference w:type="default" r:id="rId21"/>
      <w:footerReference w:type="default" r:id="rId22"/>
      <w:pgSz w:w="16800" w:h="11900" w:orient="landscape"/>
      <w:pgMar w:top="800" w:right="1440" w:bottom="80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E38" w:rsidRDefault="00B21E38">
      <w:r>
        <w:separator/>
      </w:r>
    </w:p>
  </w:endnote>
  <w:endnote w:type="continuationSeparator" w:id="0">
    <w:p w:rsidR="00B21E38" w:rsidRDefault="00B2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44"/>
      <w:gridCol w:w="4638"/>
      <w:gridCol w:w="4638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B21E3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22.09.2025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21E3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21E3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11BB5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11BB5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11BB5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11BB5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E38" w:rsidRDefault="00B21E38">
      <w:r>
        <w:separator/>
      </w:r>
    </w:p>
  </w:footnote>
  <w:footnote w:type="continuationSeparator" w:id="0">
    <w:p w:rsidR="00B21E38" w:rsidRDefault="00B21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B21E3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Распоряжение Правительства РФ от 12 октября 2019 г. N 2406-</w:t>
    </w:r>
    <w:proofErr w:type="gramStart"/>
    <w:r>
      <w:rPr>
        <w:rFonts w:ascii="Times New Roman" w:hAnsi="Times New Roman" w:cs="Times New Roman"/>
        <w:sz w:val="20"/>
        <w:szCs w:val="20"/>
      </w:rPr>
      <w:t>р Об</w:t>
    </w:r>
    <w:proofErr w:type="gramEnd"/>
    <w:r>
      <w:rPr>
        <w:rFonts w:ascii="Times New Roman" w:hAnsi="Times New Roman" w:cs="Times New Roman"/>
        <w:sz w:val="20"/>
        <w:szCs w:val="20"/>
      </w:rPr>
      <w:t xml:space="preserve"> утверждении перечня жизненно необходимых и…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B5"/>
    <w:rsid w:val="00811BB5"/>
    <w:rsid w:val="00B2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ABC3A25-0602-4684-8D5A-A54F027F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7692001/3000" TargetMode="External"/><Relationship Id="rId13" Type="http://schemas.openxmlformats.org/officeDocument/2006/relationships/hyperlink" Target="https://internet.garant.ru/document/redirect/77313861/3001" TargetMode="External"/><Relationship Id="rId18" Type="http://schemas.openxmlformats.org/officeDocument/2006/relationships/hyperlink" Target="https://internet.garant.ru/document/redirect/408901469/1002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internet.garant.ru/document/redirect/73956849/1002" TargetMode="External"/><Relationship Id="rId12" Type="http://schemas.openxmlformats.org/officeDocument/2006/relationships/hyperlink" Target="https://internet.garant.ru/document/redirect/403294845/1021" TargetMode="External"/><Relationship Id="rId17" Type="http://schemas.openxmlformats.org/officeDocument/2006/relationships/hyperlink" Target="https://internet.garant.ru/document/redirect/76842525/30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411316769/1002" TargetMode="External"/><Relationship Id="rId20" Type="http://schemas.openxmlformats.org/officeDocument/2006/relationships/hyperlink" Target="https://internet.garant.ru/document/redirect/73956849/1002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72123048/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77703416/300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ternet.garant.ru/document/redirect/72123048/3000" TargetMode="External"/><Relationship Id="rId19" Type="http://schemas.openxmlformats.org/officeDocument/2006/relationships/hyperlink" Target="https://internet.garant.ru/document/redirect/73956849/10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77689231/0" TargetMode="External"/><Relationship Id="rId14" Type="http://schemas.openxmlformats.org/officeDocument/2006/relationships/hyperlink" Target="https://internet.garant.ru/document/redirect/74944537/103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1636</Words>
  <Characters>9329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Распоряжение Правительства РФ от 12 октября 2019 г. N 2406-р Об утверждении пере</vt:lpstr>
      <vt:lpstr>Перечень лекарственных препаратов, предназначенных для обеспечения лиц, больных </vt:lpstr>
      <vt:lpstr>I. Лекарственные препараты, которыми обеспечиваются больные гемофилией</vt:lpstr>
      <vt:lpstr>II. Лекарственные препараты, которыми обеспечиваются больные муковисцидозом</vt:lpstr>
      <vt:lpstr>III. Лекарственные препараты, которыми обеспечиваются больные гипофизарным наниз</vt:lpstr>
      <vt:lpstr>IV. Лекарственные препараты, которыми обеспечиваются больные болезнью Гоше</vt:lpstr>
      <vt:lpstr>V. Лекарственные препараты, которыми обеспечиваются больные злокачественными нов</vt:lpstr>
      <vt:lpstr>VI. Лекарственные препараты, которыми обеспечиваются больные рассеянным склерозо</vt:lpstr>
      <vt:lpstr>VII. Лекарственные препараты, которыми обеспечиваются пациенты после транспланта</vt:lpstr>
      <vt:lpstr>VIII. Лекарственные препараты, которыми обеспечиваются больные гемолитико-уремич</vt:lpstr>
      <vt:lpstr>IX. Лекарственные препараты, которыми обеспечиваются больные юношеским артритом </vt:lpstr>
      <vt:lpstr>X. Лекарственные препараты, которыми обеспечиваются больные мукополисахаридозом </vt:lpstr>
      <vt:lpstr>XI. Лекарственные препараты, которыми обеспечиваются больные мукополисахаридозом</vt:lpstr>
      <vt:lpstr>XII. Лекарственные препараты, которыми обеспечиваются больные мукополисахаридозо</vt:lpstr>
      <vt:lpstr>XIII. Лекарственные препараты, которыми обеспечиваются больные апластической ане</vt:lpstr>
      <vt:lpstr>XIV. Лекарственные препараты, которыми обеспечиваются больные наследственным деф</vt:lpstr>
    </vt:vector>
  </TitlesOfParts>
  <Company>НПП "Гарант-Сервис"</Company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kristina_shmidko@mail.ru</cp:lastModifiedBy>
  <cp:revision>2</cp:revision>
  <dcterms:created xsi:type="dcterms:W3CDTF">2025-09-22T09:17:00Z</dcterms:created>
  <dcterms:modified xsi:type="dcterms:W3CDTF">2025-09-22T09:17:00Z</dcterms:modified>
</cp:coreProperties>
</file>