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3E" w:rsidRPr="009E443E" w:rsidRDefault="009E443E" w:rsidP="009E443E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1D66A2" w:rsidP="00A02A36">
            <w:pPr>
              <w:jc w:val="center"/>
            </w:pPr>
            <w:r w:rsidRPr="00FF1C0B">
              <w:t xml:space="preserve">ООО </w:t>
            </w:r>
            <w:r w:rsidR="00282607">
              <w:t>«</w:t>
            </w:r>
            <w:r w:rsidR="00C8540A">
              <w:t xml:space="preserve">Клиника «Вита </w:t>
            </w:r>
            <w:proofErr w:type="spellStart"/>
            <w:r w:rsidR="00C8540A">
              <w:t>Авис</w:t>
            </w:r>
            <w:proofErr w:type="spellEnd"/>
            <w:r w:rsidR="00C8540A">
              <w:t>»</w:t>
            </w: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C7D6C" w:rsidRDefault="00DC7D6C" w:rsidP="00E34DD7">
      <w:pPr>
        <w:rPr>
          <w:sz w:val="10"/>
          <w:szCs w:val="10"/>
        </w:rPr>
      </w:pPr>
    </w:p>
    <w:p w:rsidR="00DC7D6C" w:rsidRDefault="00DC7D6C" w:rsidP="00DC7D6C">
      <w:pPr>
        <w:pStyle w:val="af1"/>
        <w:spacing w:before="0" w:beforeAutospacing="0" w:after="0" w:afterAutospacing="0" w:line="288" w:lineRule="atLeast"/>
        <w:jc w:val="right"/>
      </w:pPr>
      <w:r>
        <w:t>Приложение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right"/>
        <w:rPr>
          <w:sz w:val="18"/>
          <w:szCs w:val="18"/>
        </w:rPr>
      </w:pPr>
      <w:r w:rsidRPr="00DC7D6C">
        <w:rPr>
          <w:sz w:val="18"/>
          <w:szCs w:val="18"/>
        </w:rPr>
        <w:lastRenderedPageBreak/>
        <w:t>Приложение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right"/>
        <w:rPr>
          <w:sz w:val="18"/>
          <w:szCs w:val="18"/>
        </w:rPr>
      </w:pPr>
      <w:r w:rsidRPr="00DC7D6C">
        <w:rPr>
          <w:sz w:val="18"/>
          <w:szCs w:val="18"/>
        </w:rPr>
        <w:t xml:space="preserve">к приказу Министерства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right"/>
        <w:rPr>
          <w:sz w:val="18"/>
          <w:szCs w:val="18"/>
        </w:rPr>
      </w:pPr>
      <w:r w:rsidRPr="00DC7D6C">
        <w:rPr>
          <w:sz w:val="18"/>
          <w:szCs w:val="18"/>
        </w:rPr>
        <w:t xml:space="preserve">здравоохранения и социального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right"/>
        <w:rPr>
          <w:sz w:val="18"/>
          <w:szCs w:val="18"/>
        </w:rPr>
      </w:pPr>
      <w:r w:rsidRPr="00DC7D6C">
        <w:rPr>
          <w:sz w:val="18"/>
          <w:szCs w:val="18"/>
        </w:rPr>
        <w:t xml:space="preserve">развития Российской Федерации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right"/>
      </w:pPr>
      <w:r w:rsidRPr="00DC7D6C">
        <w:rPr>
          <w:sz w:val="18"/>
          <w:szCs w:val="18"/>
        </w:rPr>
        <w:t>от 23 апреля 2012 г. N 390н</w:t>
      </w:r>
      <w:r w:rsidRPr="00DC7D6C">
        <w:t xml:space="preserve">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 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DC7D6C">
        <w:rPr>
          <w:b/>
          <w:bCs/>
        </w:rPr>
        <w:t xml:space="preserve">ПЕРЕЧЕНЬ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DC7D6C">
        <w:rPr>
          <w:b/>
          <w:bCs/>
        </w:rPr>
        <w:t xml:space="preserve">ОПРЕДЕЛЕННЫХ ВИДОВ МЕДИЦИНСКИХ ВМЕШАТЕЛЬСТВ,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DC7D6C">
        <w:rPr>
          <w:b/>
          <w:bCs/>
        </w:rPr>
        <w:t xml:space="preserve">НА КОТОРЫЕ ГРАЖДАНЕ ДАЮТ ИНФОРМИРОВАННОЕ ДОБРОВОЛЬНОЕ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DC7D6C">
        <w:rPr>
          <w:b/>
          <w:bCs/>
        </w:rPr>
        <w:t xml:space="preserve">СОГЛАСИЕ ПРИ ВЫБОРЕ ВРАЧА И МЕДИЦИНСКОЙ ОРГАНИЗАЦИИ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  <w:rPr>
          <w:b/>
          <w:bCs/>
        </w:rPr>
      </w:pPr>
      <w:r w:rsidRPr="00DC7D6C">
        <w:rPr>
          <w:b/>
          <w:bCs/>
        </w:rPr>
        <w:t xml:space="preserve">ДЛЯ ПОЛУЧЕНИЯ ПЕРВИЧНОЙ МЕДИКО-САНИТАРНОЙ ПОМОЩИ </w:t>
      </w:r>
    </w:p>
    <w:p w:rsidR="00DC7D6C" w:rsidRPr="00DC7D6C" w:rsidRDefault="00DC7D6C" w:rsidP="00DC7D6C">
      <w:pPr>
        <w:pStyle w:val="af1"/>
        <w:spacing w:before="0" w:beforeAutospacing="0" w:after="0" w:afterAutospacing="0"/>
        <w:jc w:val="center"/>
      </w:pPr>
      <w:r w:rsidRPr="00DC7D6C">
        <w:t xml:space="preserve"> 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1. Опрос, в том числе выявление жалоб, сбор анамнеза.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3. Антропометрические исследования.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4. Термометрия.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5. Тонометрия.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6. Неинвазивные исследования органа зрения и зрительных функций.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7. Неинвазивные исследования органа слуха и слуховых функций.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8. Исследование функций нервной системы (чувствительной и двигательной сферы).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9. Лабораторные методы обследования, в том числе клинические, биохимические, бактериологические, вирусологические, иммунологические.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DC7D6C">
        <w:t>пневмотахометрия</w:t>
      </w:r>
      <w:proofErr w:type="spellEnd"/>
      <w:r w:rsidRPr="00DC7D6C">
        <w:t xml:space="preserve">, </w:t>
      </w:r>
      <w:proofErr w:type="spellStart"/>
      <w:r w:rsidRPr="00DC7D6C">
        <w:t>пикфлуометрия</w:t>
      </w:r>
      <w:proofErr w:type="spellEnd"/>
      <w:r w:rsidRPr="00DC7D6C">
        <w:t xml:space="preserve">, </w:t>
      </w:r>
      <w:proofErr w:type="spellStart"/>
      <w:r w:rsidRPr="00DC7D6C">
        <w:t>рэоэнцефалография</w:t>
      </w:r>
      <w:proofErr w:type="spellEnd"/>
      <w:r w:rsidRPr="00DC7D6C">
        <w:t xml:space="preserve">, электроэнцефалография, </w:t>
      </w:r>
      <w:proofErr w:type="spellStart"/>
      <w:r w:rsidRPr="00DC7D6C">
        <w:t>кардиотокография</w:t>
      </w:r>
      <w:proofErr w:type="spellEnd"/>
      <w:r w:rsidRPr="00DC7D6C">
        <w:t xml:space="preserve"> (для беременных).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DC7D6C">
        <w:t>допплерографические</w:t>
      </w:r>
      <w:proofErr w:type="spellEnd"/>
      <w:r w:rsidRPr="00DC7D6C">
        <w:t xml:space="preserve"> исследования.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DC7D6C">
        <w:t>внутрикожно</w:t>
      </w:r>
      <w:proofErr w:type="spellEnd"/>
      <w:r w:rsidRPr="00DC7D6C">
        <w:t xml:space="preserve">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13. Медицинский массаж.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14. Лечебная физкультура. </w:t>
      </w:r>
    </w:p>
    <w:p w:rsidR="00DC7D6C" w:rsidRPr="00DC7D6C" w:rsidRDefault="00DC7D6C" w:rsidP="00DC7D6C">
      <w:pPr>
        <w:pStyle w:val="af1"/>
        <w:spacing w:before="0" w:beforeAutospacing="0" w:after="0" w:afterAutospacing="0"/>
        <w:ind w:firstLine="540"/>
        <w:jc w:val="both"/>
      </w:pPr>
      <w:r w:rsidRPr="00DC7D6C">
        <w:t xml:space="preserve">  </w:t>
      </w:r>
    </w:p>
    <w:p w:rsidR="009E443E" w:rsidRPr="00B27D4D" w:rsidRDefault="009E443E" w:rsidP="00DC7D6C">
      <w:pPr>
        <w:spacing w:after="200" w:line="276" w:lineRule="auto"/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9B0" w:rsidRDefault="008B69B0">
      <w:r>
        <w:separator/>
      </w:r>
    </w:p>
  </w:endnote>
  <w:endnote w:type="continuationSeparator" w:id="0">
    <w:p w:rsidR="008B69B0" w:rsidRDefault="008B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9B0" w:rsidRDefault="008B69B0">
      <w:r>
        <w:separator/>
      </w:r>
    </w:p>
  </w:footnote>
  <w:footnote w:type="continuationSeparator" w:id="0">
    <w:p w:rsidR="008B69B0" w:rsidRDefault="008B69B0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2D"/>
    <w:rsid w:val="00005346"/>
    <w:rsid w:val="00006667"/>
    <w:rsid w:val="00012A86"/>
    <w:rsid w:val="00013F2B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01B89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66A2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607"/>
    <w:rsid w:val="002852E1"/>
    <w:rsid w:val="00285A21"/>
    <w:rsid w:val="0028650B"/>
    <w:rsid w:val="00295EFC"/>
    <w:rsid w:val="002A0CE6"/>
    <w:rsid w:val="002A243F"/>
    <w:rsid w:val="002B1827"/>
    <w:rsid w:val="002C022A"/>
    <w:rsid w:val="002C2EF9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E707E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122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79C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2EC7"/>
    <w:rsid w:val="008A607C"/>
    <w:rsid w:val="008B4741"/>
    <w:rsid w:val="008B6715"/>
    <w:rsid w:val="008B69B0"/>
    <w:rsid w:val="008B7B68"/>
    <w:rsid w:val="008C0CDF"/>
    <w:rsid w:val="008C488E"/>
    <w:rsid w:val="008D05FF"/>
    <w:rsid w:val="008D0F56"/>
    <w:rsid w:val="008D2B52"/>
    <w:rsid w:val="008D3FB2"/>
    <w:rsid w:val="008D44DA"/>
    <w:rsid w:val="008D6EF6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2A36"/>
    <w:rsid w:val="00A0489C"/>
    <w:rsid w:val="00A06EED"/>
    <w:rsid w:val="00A07542"/>
    <w:rsid w:val="00A12630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71B5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68C3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8540A"/>
    <w:rsid w:val="00C91F75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05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C7D6C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1CF0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1C0B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74BC9-F8CE-47FE-BD7A-03215A5B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Normal (Web)"/>
    <w:basedOn w:val="a"/>
    <w:uiPriority w:val="99"/>
    <w:semiHidden/>
    <w:unhideWhenUsed/>
    <w:rsid w:val="00DC7D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05B7-31A5-432F-B1A7-2B4F3D70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kristina_shmidko@mail.ru</cp:lastModifiedBy>
  <cp:revision>2</cp:revision>
  <cp:lastPrinted>2013-05-29T10:53:00Z</cp:lastPrinted>
  <dcterms:created xsi:type="dcterms:W3CDTF">2025-09-22T09:07:00Z</dcterms:created>
  <dcterms:modified xsi:type="dcterms:W3CDTF">2025-09-22T09:07:00Z</dcterms:modified>
</cp:coreProperties>
</file>